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8B45">
      <w:pPr>
        <w:widowControl/>
        <w:jc w:val="both"/>
        <w:rPr>
          <w:rFonts w:hint="eastAsia" w:ascii="黑体" w:hAnsi="黑体" w:eastAsia="黑体" w:cs="宋体"/>
          <w:b/>
          <w:bCs/>
          <w:kern w:val="0"/>
          <w:sz w:val="28"/>
          <w:szCs w:val="36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5384"/>
        <w:gridCol w:w="1170"/>
        <w:gridCol w:w="1013"/>
      </w:tblGrid>
      <w:tr w14:paraId="176B4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87F16C">
            <w:pPr>
              <w:widowControl/>
              <w:jc w:val="both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36"/>
              </w:rPr>
              <w:t>附件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36"/>
                <w:lang w:val="en-US" w:eastAsia="zh-CN"/>
              </w:rPr>
              <w:t>1</w:t>
            </w:r>
          </w:p>
          <w:p w14:paraId="2AFADBF9"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36"/>
              </w:rPr>
            </w:pPr>
            <w:bookmarkStart w:id="0" w:name="_GoBack"/>
            <w:r>
              <w:rPr>
                <w:rFonts w:ascii="黑体" w:hAnsi="黑体" w:eastAsia="黑体" w:cs="宋体"/>
                <w:b/>
                <w:bCs/>
                <w:kern w:val="0"/>
                <w:sz w:val="28"/>
                <w:szCs w:val="36"/>
              </w:rPr>
              <w:t>哈尔科夫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36"/>
              </w:rPr>
              <w:t>学院国家奖学金评定表</w:t>
            </w:r>
          </w:p>
          <w:bookmarkEnd w:id="0"/>
          <w:p w14:paraId="66911145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32"/>
              </w:rPr>
              <w:t>（班级：    姓名：   ）</w:t>
            </w:r>
          </w:p>
        </w:tc>
      </w:tr>
      <w:tr w14:paraId="5480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5A8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推选基本标准</w:t>
            </w:r>
          </w:p>
        </w:tc>
        <w:tc>
          <w:tcPr>
            <w:tcW w:w="43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86A5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1.体测分数：</w:t>
            </w:r>
            <w:r>
              <w:rPr>
                <w:rFonts w:hint="eastAsia" w:ascii="宋体" w:hAnsi="宋体" w:eastAsia="宋体" w:cs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</w:rPr>
              <w:t>。2.有无补考课程：</w:t>
            </w:r>
            <w:r>
              <w:rPr>
                <w:rFonts w:hint="eastAsia" w:ascii="宋体" w:hAnsi="宋体" w:eastAsia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</w:rPr>
              <w:t>。3.上一学年成绩绩点及排名在同专业排名：</w:t>
            </w:r>
            <w:r>
              <w:rPr>
                <w:rFonts w:hint="eastAsia" w:ascii="宋体" w:hAnsi="宋体" w:eastAsia="宋体" w:cs="宋体"/>
                <w:kern w:val="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u w:val="single"/>
              </w:rPr>
              <w:t xml:space="preserve"> ；   </w:t>
            </w:r>
            <w:r>
              <w:rPr>
                <w:rFonts w:hint="eastAsia" w:ascii="宋体" w:hAnsi="宋体" w:eastAsia="宋体" w:cs="宋体"/>
                <w:kern w:val="0"/>
              </w:rPr>
              <w:t>；综合素质评价分数及同专业排名</w:t>
            </w:r>
            <w:r>
              <w:rPr>
                <w:rFonts w:hint="eastAsia" w:ascii="宋体" w:hAnsi="宋体" w:eastAsia="宋体" w:cs="宋体"/>
                <w:kern w:val="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u w:val="single"/>
              </w:rPr>
              <w:t xml:space="preserve"> ；   </w:t>
            </w:r>
            <w:r>
              <w:rPr>
                <w:rFonts w:hint="eastAsia" w:ascii="宋体" w:hAnsi="宋体" w:eastAsia="宋体" w:cs="宋体"/>
                <w:kern w:val="0"/>
              </w:rPr>
              <w:t>。</w:t>
            </w:r>
          </w:p>
        </w:tc>
      </w:tr>
      <w:tr w14:paraId="5660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F53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评选指标</w:t>
            </w:r>
          </w:p>
        </w:tc>
        <w:tc>
          <w:tcPr>
            <w:tcW w:w="30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FC7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34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具体</w:t>
            </w:r>
          </w:p>
          <w:p w14:paraId="23C383A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加分点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7CB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自评分</w:t>
            </w:r>
          </w:p>
        </w:tc>
      </w:tr>
      <w:tr w14:paraId="75C47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164F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学习成绩（50分）</w:t>
            </w:r>
          </w:p>
        </w:tc>
        <w:tc>
          <w:tcPr>
            <w:tcW w:w="30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D49A"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学年平均学分绩点/专业最高绩点*50分（分数保留两位小数点）。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6B3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1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27A3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8B5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综合能力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（20分）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【加分项均为所在学年获得，最高不超过20分】</w:t>
            </w:r>
          </w:p>
        </w:tc>
        <w:tc>
          <w:tcPr>
            <w:tcW w:w="30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0622">
            <w:pPr>
              <w:widowControl/>
              <w:jc w:val="left"/>
              <w:rPr>
                <w:rFonts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1.院</w:t>
            </w:r>
            <w:r>
              <w:rPr>
                <w:rFonts w:ascii="宋体" w:hAnsi="宋体" w:eastAsia="宋体" w:cs="宋体"/>
                <w:kern w:val="0"/>
                <w:highlight w:val="none"/>
              </w:rPr>
              <w:t>乐研、乐学、乐行、</w:t>
            </w:r>
            <w:r>
              <w:rPr>
                <w:rFonts w:hint="eastAsia" w:ascii="宋体" w:hAnsi="宋体" w:eastAsia="宋体" w:cs="宋体"/>
                <w:kern w:val="0"/>
                <w:highlight w:val="none"/>
              </w:rPr>
              <w:t>乐业、乐享</w:t>
            </w:r>
            <w:r>
              <w:rPr>
                <w:rFonts w:ascii="宋体" w:hAnsi="宋体" w:eastAsia="宋体" w:cs="宋体"/>
                <w:kern w:val="0"/>
                <w:highlight w:val="none"/>
              </w:rPr>
              <w:t>之星</w:t>
            </w:r>
            <w:r>
              <w:rPr>
                <w:rFonts w:hint="eastAsia" w:ascii="宋体" w:hAnsi="宋体" w:eastAsia="宋体" w:cs="宋体"/>
                <w:kern w:val="0"/>
                <w:highlight w:val="none"/>
              </w:rPr>
              <w:t>（综合类）、校社会实践优秀团队参与者（+</w:t>
            </w:r>
            <w:r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highlight w:val="none"/>
              </w:rPr>
              <w:t>）。</w:t>
            </w:r>
          </w:p>
          <w:p w14:paraId="105C0033">
            <w:pPr>
              <w:widowControl/>
              <w:jc w:val="left"/>
              <w:rPr>
                <w:rFonts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2.校优秀学生干部、校优秀团干部、校优秀志愿者（综合类）、校社会实践先进个人、校优秀团员、市教育系统优秀团员（+3）。</w:t>
            </w:r>
          </w:p>
          <w:p w14:paraId="0EA16BF7">
            <w:pPr>
              <w:widowControl/>
              <w:jc w:val="left"/>
              <w:rPr>
                <w:rFonts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3.校自强之星、十佳团员、十佳志愿者、十佳团干部、十佳心理委员、十佳新生学长</w:t>
            </w:r>
            <w:r>
              <w:rPr>
                <w:rFonts w:ascii="宋体" w:hAnsi="宋体" w:eastAsia="宋体" w:cs="宋体"/>
                <w:kern w:val="0"/>
                <w:highlight w:val="none"/>
              </w:rPr>
              <w:t>、优秀党员</w:t>
            </w:r>
            <w:r>
              <w:rPr>
                <w:rFonts w:hint="eastAsia" w:ascii="宋体" w:hAnsi="宋体" w:eastAsia="宋体" w:cs="宋体"/>
                <w:kern w:val="0"/>
                <w:highlight w:val="none"/>
              </w:rPr>
              <w:t>（+5）。</w:t>
            </w:r>
          </w:p>
          <w:p w14:paraId="3676B07D">
            <w:pPr>
              <w:widowControl/>
              <w:jc w:val="left"/>
              <w:rPr>
                <w:rFonts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4.校十佳大学生（+10）。</w:t>
            </w:r>
          </w:p>
          <w:p w14:paraId="4FFB2F91">
            <w:pPr>
              <w:widowControl/>
              <w:jc w:val="left"/>
              <w:rPr>
                <w:rFonts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以上对应的省级、国家级荣誉分别在此基础上再（+5、+10）。</w:t>
            </w:r>
          </w:p>
          <w:p w14:paraId="5FBDDE18">
            <w:pPr>
              <w:widowControl/>
              <w:jc w:val="left"/>
              <w:rPr>
                <w:rFonts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【同年度同一项荣誉以最高级加分，不重复加分。】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746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75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1A8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C2A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创新能力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（20分）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【加分项均为所在学年获得，最高不超过20分】</w:t>
            </w:r>
          </w:p>
        </w:tc>
        <w:tc>
          <w:tcPr>
            <w:tcW w:w="30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8CCE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1.学术论文：根据学校对于学术期刊的定级标准，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t>公开发表学术论文，其他类期刊（+1.5），五类期刊（+3），四类期刊（+5），三级期刊（+8），二级期刊（+11），一级期刊（+15）（加分只认第一作者或者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t>学院、平台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t>学院指导老师为第一作者、学生为第二作者，加分累计不超过2篇）。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t>2.发明专利：以第一授权人获得国家发明专利（+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）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如尚未授权，处于已申请状态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（+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。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3.学科竞赛：①经学校认定，一类学科竞赛国家级奖项+20、省级特等及一等+15、省级二等+10、省级三等+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；二、三类学科竞赛对应分值减半（加分仅限包括负责人在内的排名前三成员，负责人加满分，排位往后依次递减-3）。②</w:t>
            </w:r>
            <w:r>
              <w:rPr>
                <w:rFonts w:asciiTheme="minorEastAsia" w:hAnsiTheme="minorEastAsia"/>
                <w:szCs w:val="21"/>
                <w:highlight w:val="none"/>
              </w:rPr>
              <w:t>文体类竞赛，国家级第一名+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13</w:t>
            </w:r>
            <w:r>
              <w:rPr>
                <w:rFonts w:asciiTheme="minorEastAsia" w:hAnsiTheme="minorEastAsia"/>
                <w:szCs w:val="21"/>
                <w:highlight w:val="none"/>
              </w:rPr>
              <w:t>，二至三名+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10</w:t>
            </w:r>
            <w:r>
              <w:rPr>
                <w:rFonts w:asciiTheme="minorEastAsia" w:hAnsiTheme="minorEastAsia"/>
                <w:szCs w:val="21"/>
                <w:highlight w:val="none"/>
              </w:rPr>
              <w:t>，四至八名 +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9</w:t>
            </w:r>
            <w:r>
              <w:rPr>
                <w:rFonts w:asciiTheme="minorEastAsia" w:hAnsiTheme="minorEastAsia"/>
                <w:szCs w:val="21"/>
                <w:highlight w:val="none"/>
              </w:rPr>
              <w:t>，省级第一名+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8</w:t>
            </w:r>
            <w:r>
              <w:rPr>
                <w:rFonts w:asciiTheme="minorEastAsia" w:hAnsiTheme="minorEastAsia"/>
                <w:szCs w:val="21"/>
                <w:highlight w:val="none"/>
              </w:rPr>
              <w:t>，二至三名+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6</w:t>
            </w:r>
            <w:r>
              <w:rPr>
                <w:rFonts w:asciiTheme="minorEastAsia" w:hAnsiTheme="minorEastAsia"/>
                <w:szCs w:val="21"/>
                <w:highlight w:val="none"/>
              </w:rPr>
              <w:t>，四至八名+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4（</w:t>
            </w:r>
            <w:r>
              <w:rPr>
                <w:rFonts w:asciiTheme="minorEastAsia" w:hAnsiTheme="minorEastAsia"/>
                <w:szCs w:val="21"/>
                <w:highlight w:val="none"/>
              </w:rPr>
              <w:t>取所在学年最优比赛成绩加分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）</w:t>
            </w:r>
            <w:r>
              <w:rPr>
                <w:rFonts w:asciiTheme="minorEastAsia" w:hAnsiTheme="minorEastAsia"/>
                <w:szCs w:val="21"/>
                <w:highlight w:val="none"/>
              </w:rPr>
              <w:t>。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校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思政微课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、思政论文、精进杯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比赛，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一、二、三等奖对应加分+3、+2、+1（校辩论赛限“树人杯”）。</w:t>
            </w:r>
          </w:p>
          <w:p w14:paraId="45ECEB0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4.科研立项结题：项目负责人获得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“新苗”立项并结题+7、国创立项并结题+6，本创、校“星光”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本创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立项并结题+3（团队成员仅限包括负责人在内的排名前三成员，折半加分，团队成员累加仅计最高加分项，不叠加）。</w:t>
            </w:r>
          </w:p>
          <w:p w14:paraId="5DC5486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【同一项目按最高级加分，不重复加分。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以上加分要求我院学生为第一负责人，以我院为单位上报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】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620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A3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8631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CF3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国际交流能力（10分）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【加分项均为所在学年获得，最高不超过10分】</w:t>
            </w:r>
          </w:p>
        </w:tc>
        <w:tc>
          <w:tcPr>
            <w:tcW w:w="30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E40EB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积极参与校院国际交流活动，相关活动需经学院认定，一次活动+1；</w:t>
            </w:r>
          </w:p>
          <w:p w14:paraId="5B012771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积极参加校院出国境国际交流活动，相关活动需经学院认定，15天及以上活动+3，30天及以上活动+6，仅就高加分，不累计。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E0C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FD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C77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F3F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备注：1.以上情况均需提供相关证明材料。2.奖项及创新能力认定由学院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本科生评奖评优工作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小组负责解释。</w:t>
            </w:r>
          </w:p>
        </w:tc>
      </w:tr>
    </w:tbl>
    <w:p w14:paraId="10DC2011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3F206B2A">
      <w:pPr>
        <w:spacing w:line="560" w:lineRule="exact"/>
        <w:jc w:val="both"/>
        <w:rPr>
          <w:highlight w:val="none"/>
        </w:rPr>
      </w:pPr>
    </w:p>
    <w:sectPr>
      <w:footerReference r:id="rId3" w:type="default"/>
      <w:pgSz w:w="11906" w:h="16838"/>
      <w:pgMar w:top="1701" w:right="1701" w:bottom="1701" w:left="1701" w:header="567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470EDA-0487-4B1D-ADAA-1FBA7861F1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21705F5-990E-4846-9947-EC1D6874C0A2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7191877"/>
    </w:sdtPr>
    <w:sdtContent>
      <w:p w14:paraId="7B8133F2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5F4DA"/>
    <w:multiLevelType w:val="singleLevel"/>
    <w:tmpl w:val="5005F4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B7745"/>
    <w:rsid w:val="076AB85C"/>
    <w:rsid w:val="090B72F2"/>
    <w:rsid w:val="1686445B"/>
    <w:rsid w:val="191F5CAF"/>
    <w:rsid w:val="1D2B7745"/>
    <w:rsid w:val="238407AE"/>
    <w:rsid w:val="261F5D33"/>
    <w:rsid w:val="284C3CBC"/>
    <w:rsid w:val="2C4402A1"/>
    <w:rsid w:val="2DC35052"/>
    <w:rsid w:val="30822626"/>
    <w:rsid w:val="380A0B50"/>
    <w:rsid w:val="3C5660E9"/>
    <w:rsid w:val="3D8A1955"/>
    <w:rsid w:val="3FAD58D3"/>
    <w:rsid w:val="3FFDFEF7"/>
    <w:rsid w:val="40BB29EE"/>
    <w:rsid w:val="41A21D73"/>
    <w:rsid w:val="454B2248"/>
    <w:rsid w:val="46C355EE"/>
    <w:rsid w:val="4E5230D9"/>
    <w:rsid w:val="518D1C92"/>
    <w:rsid w:val="541859EC"/>
    <w:rsid w:val="55F5193E"/>
    <w:rsid w:val="579147A8"/>
    <w:rsid w:val="5887395B"/>
    <w:rsid w:val="5EC5709D"/>
    <w:rsid w:val="5FE51FB6"/>
    <w:rsid w:val="64B64FCE"/>
    <w:rsid w:val="661A3845"/>
    <w:rsid w:val="69E228CC"/>
    <w:rsid w:val="6A8A511F"/>
    <w:rsid w:val="6C254AAC"/>
    <w:rsid w:val="6FF71396"/>
    <w:rsid w:val="755A6385"/>
    <w:rsid w:val="77FCB0D1"/>
    <w:rsid w:val="7FDF87D3"/>
    <w:rsid w:val="9F73BD78"/>
    <w:rsid w:val="B75E7203"/>
    <w:rsid w:val="BE8E86CC"/>
    <w:rsid w:val="DABBE400"/>
    <w:rsid w:val="DFF489D1"/>
    <w:rsid w:val="EE7BD557"/>
    <w:rsid w:val="FED74989"/>
    <w:rsid w:val="FE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1"/>
      <w:szCs w:val="31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2707</Words>
  <Characters>2810</Characters>
  <Lines>0</Lines>
  <Paragraphs>0</Paragraphs>
  <TotalTime>7</TotalTime>
  <ScaleCrop>false</ScaleCrop>
  <LinksUpToDate>false</LinksUpToDate>
  <CharactersWithSpaces>2888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2025-03-02T08:30:00Z</dcterms:created>
  <dc:creator>Cool  Dude</dc:creator>
  <cp:lastModifiedBy>sherry</cp:lastModifiedBy>
  <dcterms:modified xsi:type="dcterms:W3CDTF">2025-09-30T06:21:06Z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98DE52F159F946998972B7C6E88DD103_13</vt:lpwstr>
  </property>
  <property fmtid="{D5CDD505-2E9C-101B-9397-08002B2CF9AE}" pid="4" name="KSOTemplateDocerSaveRecord">
    <vt:lpwstr>eyJoZGlkIjoiOWIyOWQyMGQ5OTgyM2YyMGM2Yzk2ODYxMzJiMGI0Y2QiLCJ1c2VySWQiOiIzNzE2MjgwNTMifQ==</vt:lpwstr>
  </property>
</Properties>
</file>